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0F" w:rsidRPr="00242E0F" w:rsidRDefault="00242E0F" w:rsidP="008F0893">
      <w:pPr>
        <w:spacing w:after="0" w:line="240" w:lineRule="auto"/>
        <w:jc w:val="center"/>
        <w:outlineLvl w:val="1"/>
        <w:rPr>
          <w:rFonts w:ascii="Arial" w:eastAsia="Times New Roman" w:hAnsi="Arial" w:cs="Arial"/>
          <w:color w:val="333333"/>
          <w:sz w:val="36"/>
          <w:szCs w:val="36"/>
          <w:lang w:eastAsia="ru-RU"/>
        </w:rPr>
      </w:pPr>
      <w:r w:rsidRPr="00242E0F">
        <w:rPr>
          <w:rFonts w:ascii="Arial" w:eastAsia="Times New Roman" w:hAnsi="Arial" w:cs="Arial"/>
          <w:color w:val="333333"/>
          <w:sz w:val="36"/>
          <w:szCs w:val="36"/>
          <w:u w:val="single"/>
          <w:lang w:eastAsia="ru-RU"/>
        </w:rPr>
        <w:t>«Музыка как средство развития творческой индивидуальности»</w:t>
      </w:r>
    </w:p>
    <w:p w:rsidR="00242E0F" w:rsidRPr="008F0893" w:rsidRDefault="00242E0F" w:rsidP="00242E0F">
      <w:pPr>
        <w:spacing w:after="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Pr="008F0893">
        <w:rPr>
          <w:rFonts w:ascii="Arial" w:eastAsia="Times New Roman" w:hAnsi="Arial" w:cs="Arial"/>
          <w:color w:val="555555"/>
          <w:sz w:val="28"/>
          <w:szCs w:val="28"/>
          <w:lang w:eastAsia="ru-RU"/>
        </w:rPr>
        <w:t>её</w:t>
      </w:r>
      <w:proofErr w:type="gramEnd"/>
      <w:r w:rsidRPr="008F0893">
        <w:rPr>
          <w:rFonts w:ascii="Arial" w:eastAsia="Times New Roman" w:hAnsi="Arial" w:cs="Arial"/>
          <w:color w:val="555555"/>
          <w:sz w:val="28"/>
          <w:szCs w:val="28"/>
          <w:lang w:eastAsia="ru-RU"/>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242E0F" w:rsidRPr="008F0893" w:rsidRDefault="00242E0F" w:rsidP="00242E0F">
      <w:pPr>
        <w:spacing w:after="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Мы все в будущем хотим видеть наших детей творческими, духовно богатыми, культурно образованными людьми с развитым эстетическим вкусом. </w:t>
      </w:r>
      <w:r w:rsidRPr="008F0893">
        <w:rPr>
          <w:rFonts w:ascii="Arial" w:eastAsia="Times New Roman" w:hAnsi="Arial" w:cs="Arial"/>
          <w:b/>
          <w:bCs/>
          <w:color w:val="555555"/>
          <w:sz w:val="28"/>
          <w:szCs w:val="28"/>
          <w:lang w:eastAsia="ru-RU"/>
        </w:rPr>
        <w:t>Своим отношением к искусству</w:t>
      </w:r>
      <w:r w:rsidRPr="008F0893">
        <w:rPr>
          <w:rFonts w:ascii="Arial" w:eastAsia="Times New Roman" w:hAnsi="Arial" w:cs="Arial"/>
          <w:color w:val="555555"/>
          <w:sz w:val="28"/>
          <w:szCs w:val="28"/>
          <w:lang w:eastAsia="ru-RU"/>
        </w:rPr>
        <w:t xml:space="preserve">— </w:t>
      </w:r>
      <w:proofErr w:type="gramStart"/>
      <w:r w:rsidRPr="008F0893">
        <w:rPr>
          <w:rFonts w:ascii="Arial" w:eastAsia="Times New Roman" w:hAnsi="Arial" w:cs="Arial"/>
          <w:color w:val="555555"/>
          <w:sz w:val="28"/>
          <w:szCs w:val="28"/>
          <w:lang w:eastAsia="ru-RU"/>
        </w:rPr>
        <w:t>ув</w:t>
      </w:r>
      <w:proofErr w:type="gramEnd"/>
      <w:r w:rsidRPr="008F0893">
        <w:rPr>
          <w:rFonts w:ascii="Arial" w:eastAsia="Times New Roman" w:hAnsi="Arial" w:cs="Arial"/>
          <w:color w:val="555555"/>
          <w:sz w:val="28"/>
          <w:szCs w:val="28"/>
          <w:lang w:eastAsia="ru-RU"/>
        </w:rPr>
        <w:t>леченностью или безразличием — </w:t>
      </w:r>
      <w:r w:rsidRPr="008F0893">
        <w:rPr>
          <w:rFonts w:ascii="Arial" w:eastAsia="Times New Roman" w:hAnsi="Arial" w:cs="Arial"/>
          <w:b/>
          <w:bCs/>
          <w:color w:val="555555"/>
          <w:sz w:val="28"/>
          <w:szCs w:val="28"/>
          <w:lang w:eastAsia="ru-RU"/>
        </w:rPr>
        <w:t>окружающие взрослые оказывают большое влияние на формирование основ ценностных ориентацией детей</w:t>
      </w:r>
      <w:r w:rsidRPr="008F0893">
        <w:rPr>
          <w:rFonts w:ascii="Arial" w:eastAsia="Times New Roman" w:hAnsi="Arial" w:cs="Arial"/>
          <w:color w:val="555555"/>
          <w:sz w:val="28"/>
          <w:szCs w:val="28"/>
          <w:lang w:eastAsia="ru-RU"/>
        </w:rPr>
        <w:t>.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 xml:space="preserve">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w:t>
      </w:r>
      <w:r w:rsidRPr="008F0893">
        <w:rPr>
          <w:rFonts w:ascii="Arial" w:eastAsia="Times New Roman" w:hAnsi="Arial" w:cs="Arial"/>
          <w:color w:val="555555"/>
          <w:sz w:val="28"/>
          <w:szCs w:val="28"/>
          <w:lang w:eastAsia="ru-RU"/>
        </w:rPr>
        <w:lastRenderedPageBreak/>
        <w:t>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Pr="008F0893">
        <w:rPr>
          <w:rFonts w:ascii="Arial" w:eastAsia="Times New Roman" w:hAnsi="Arial" w:cs="Arial"/>
          <w:color w:val="555555"/>
          <w:sz w:val="28"/>
          <w:szCs w:val="28"/>
          <w:lang w:eastAsia="ru-RU"/>
        </w:rPr>
        <w:t>и</w:t>
      </w:r>
      <w:proofErr w:type="gramEnd"/>
      <w:r w:rsidRPr="008F0893">
        <w:rPr>
          <w:rFonts w:ascii="Arial" w:eastAsia="Times New Roman" w:hAnsi="Arial" w:cs="Arial"/>
          <w:color w:val="555555"/>
          <w:sz w:val="28"/>
          <w:szCs w:val="28"/>
          <w:lang w:eastAsia="ru-RU"/>
        </w:rPr>
        <w:t xml:space="preserve"> всей жизни имеет общение с музыкой, в первую очередь классической, а также «</w:t>
      </w:r>
      <w:proofErr w:type="spellStart"/>
      <w:r w:rsidRPr="008F0893">
        <w:rPr>
          <w:rFonts w:ascii="Arial" w:eastAsia="Times New Roman" w:hAnsi="Arial" w:cs="Arial"/>
          <w:color w:val="555555"/>
          <w:sz w:val="28"/>
          <w:szCs w:val="28"/>
          <w:lang w:eastAsia="ru-RU"/>
        </w:rPr>
        <w:t>пропевание</w:t>
      </w:r>
      <w:proofErr w:type="spellEnd"/>
      <w:r w:rsidRPr="008F0893">
        <w:rPr>
          <w:rFonts w:ascii="Arial" w:eastAsia="Times New Roman" w:hAnsi="Arial" w:cs="Arial"/>
          <w:color w:val="555555"/>
          <w:sz w:val="28"/>
          <w:szCs w:val="28"/>
          <w:lang w:eastAsia="ru-RU"/>
        </w:rPr>
        <w:t>» музыки в движении и голосом.</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242E0F" w:rsidRPr="008F0893" w:rsidRDefault="00242E0F" w:rsidP="00242E0F">
      <w:pPr>
        <w:spacing w:after="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w:t>
      </w:r>
      <w:r w:rsidRPr="008F0893">
        <w:rPr>
          <w:rFonts w:ascii="Arial" w:eastAsia="Times New Roman" w:hAnsi="Arial" w:cs="Arial"/>
          <w:b/>
          <w:bCs/>
          <w:color w:val="555555"/>
          <w:sz w:val="28"/>
          <w:szCs w:val="28"/>
          <w:lang w:eastAsia="ru-RU"/>
        </w:rPr>
        <w:t>систематизированное и музыкальное движение</w:t>
      </w:r>
      <w:r w:rsidRPr="008F0893">
        <w:rPr>
          <w:rFonts w:ascii="Arial" w:eastAsia="Times New Roman" w:hAnsi="Arial" w:cs="Arial"/>
          <w:color w:val="555555"/>
          <w:sz w:val="28"/>
          <w:szCs w:val="28"/>
          <w:lang w:eastAsia="ru-RU"/>
        </w:rPr>
        <w:t>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242E0F" w:rsidRPr="008F0893" w:rsidRDefault="00242E0F" w:rsidP="00242E0F">
      <w:pPr>
        <w:spacing w:after="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Наряду с этим нельзя упускать из виду, что </w:t>
      </w:r>
      <w:r w:rsidRPr="008F0893">
        <w:rPr>
          <w:rFonts w:ascii="Arial" w:eastAsia="Times New Roman" w:hAnsi="Arial" w:cs="Arial"/>
          <w:b/>
          <w:bCs/>
          <w:color w:val="555555"/>
          <w:sz w:val="28"/>
          <w:szCs w:val="28"/>
          <w:lang w:eastAsia="ru-RU"/>
        </w:rPr>
        <w:t>процесс непосредственно музыкального восприятия </w:t>
      </w:r>
      <w:proofErr w:type="gramStart"/>
      <w:r w:rsidRPr="008F0893">
        <w:rPr>
          <w:rFonts w:ascii="Arial" w:eastAsia="Times New Roman" w:hAnsi="Arial" w:cs="Arial"/>
          <w:color w:val="555555"/>
          <w:sz w:val="28"/>
          <w:szCs w:val="28"/>
          <w:lang w:eastAsia="ru-RU"/>
        </w:rPr>
        <w:t>неоднозначен</w:t>
      </w:r>
      <w:proofErr w:type="gramEnd"/>
      <w:r w:rsidRPr="008F0893">
        <w:rPr>
          <w:rFonts w:ascii="Arial" w:eastAsia="Times New Roman" w:hAnsi="Arial" w:cs="Arial"/>
          <w:color w:val="555555"/>
          <w:sz w:val="28"/>
          <w:szCs w:val="28"/>
          <w:lang w:eastAsia="ru-RU"/>
        </w:rPr>
        <w:t xml:space="preserve"> и он тоже </w:t>
      </w:r>
      <w:r w:rsidRPr="008F0893">
        <w:rPr>
          <w:rFonts w:ascii="Arial" w:eastAsia="Times New Roman" w:hAnsi="Arial" w:cs="Arial"/>
          <w:b/>
          <w:bCs/>
          <w:color w:val="555555"/>
          <w:sz w:val="28"/>
          <w:szCs w:val="28"/>
          <w:lang w:eastAsia="ru-RU"/>
        </w:rPr>
        <w:t>оказывает влияние на развитие и становление творческой личности</w:t>
      </w:r>
      <w:r w:rsidRPr="008F0893">
        <w:rPr>
          <w:rFonts w:ascii="Arial" w:eastAsia="Times New Roman" w:hAnsi="Arial" w:cs="Arial"/>
          <w:color w:val="555555"/>
          <w:sz w:val="28"/>
          <w:szCs w:val="28"/>
          <w:lang w:eastAsia="ru-RU"/>
        </w:rPr>
        <w:t>.</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lastRenderedPageBreak/>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Следующий этап — попытка проникнуть в то, что эти звуки, краски, формы передают, выявляют, выражают</w:t>
      </w:r>
      <w:proofErr w:type="gramStart"/>
      <w:r w:rsidRPr="008F0893">
        <w:rPr>
          <w:rFonts w:ascii="Arial" w:eastAsia="Times New Roman" w:hAnsi="Arial" w:cs="Arial"/>
          <w:color w:val="555555"/>
          <w:sz w:val="28"/>
          <w:szCs w:val="28"/>
          <w:lang w:eastAsia="ru-RU"/>
        </w:rPr>
        <w:t xml:space="preserve"> .</w:t>
      </w:r>
      <w:proofErr w:type="gramEnd"/>
      <w:r w:rsidRPr="008F0893">
        <w:rPr>
          <w:rFonts w:ascii="Arial" w:eastAsia="Times New Roman" w:hAnsi="Arial" w:cs="Arial"/>
          <w:color w:val="555555"/>
          <w:sz w:val="28"/>
          <w:szCs w:val="28"/>
          <w:lang w:eastAsia="ru-RU"/>
        </w:rPr>
        <w:t xml:space="preserve"> Эта новая ступень познания и будет являться восприятием художественного образа.</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отбор из трёх источников: народного музыкального творчества, классики и современной музыки;</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отбор произведений, воспитывающих доброту, проникнутых  гуманизмом;</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проникновение в мир чувств детей, отражение их интересов, образность, доступность;</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яркость, запоминаемость, опора на интонационно-ладовый строй музыки разных народов;</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lastRenderedPageBreak/>
        <w:t>отражение разных музыкальных форм (в том числе и более крупных), различных жанров;</w:t>
      </w:r>
    </w:p>
    <w:p w:rsidR="00242E0F" w:rsidRPr="008F0893" w:rsidRDefault="00242E0F" w:rsidP="00242E0F">
      <w:pPr>
        <w:numPr>
          <w:ilvl w:val="0"/>
          <w:numId w:val="1"/>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 xml:space="preserve">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w:t>
      </w:r>
      <w:proofErr w:type="gramStart"/>
      <w:r w:rsidRPr="008F0893">
        <w:rPr>
          <w:rFonts w:ascii="Arial" w:eastAsia="Times New Roman" w:hAnsi="Arial" w:cs="Arial"/>
          <w:color w:val="555555"/>
          <w:sz w:val="28"/>
          <w:szCs w:val="28"/>
          <w:lang w:eastAsia="ru-RU"/>
        </w:rPr>
        <w:t>способности к восприятию</w:t>
      </w:r>
      <w:proofErr w:type="gramEnd"/>
      <w:r w:rsidRPr="008F0893">
        <w:rPr>
          <w:rFonts w:ascii="Arial" w:eastAsia="Times New Roman" w:hAnsi="Arial" w:cs="Arial"/>
          <w:color w:val="555555"/>
          <w:sz w:val="28"/>
          <w:szCs w:val="28"/>
          <w:lang w:eastAsia="ru-RU"/>
        </w:rPr>
        <w:t xml:space="preserve"> музыки, упустив который, мы создаём дополнительные трудности в деле музыкального развития,  может быть, и бесповоротно теряем его.</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Педагогическими условиями успешного развития музыкального восприятия в раннем детстве являются:</w:t>
      </w:r>
    </w:p>
    <w:p w:rsidR="00242E0F" w:rsidRPr="008F0893" w:rsidRDefault="00242E0F" w:rsidP="00242E0F">
      <w:pPr>
        <w:numPr>
          <w:ilvl w:val="0"/>
          <w:numId w:val="2"/>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художественное совершенство, яркость и эмоциональная доступность музыкальных произведений;</w:t>
      </w:r>
    </w:p>
    <w:p w:rsidR="00242E0F" w:rsidRPr="008F0893" w:rsidRDefault="00242E0F" w:rsidP="00242E0F">
      <w:pPr>
        <w:numPr>
          <w:ilvl w:val="0"/>
          <w:numId w:val="2"/>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повторность впечатлений (многократность звучания);</w:t>
      </w:r>
    </w:p>
    <w:p w:rsidR="00242E0F" w:rsidRPr="008F0893" w:rsidRDefault="00242E0F" w:rsidP="00242E0F">
      <w:pPr>
        <w:numPr>
          <w:ilvl w:val="0"/>
          <w:numId w:val="2"/>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создание соответствующего характеру музыки эмоционального настроя;</w:t>
      </w:r>
    </w:p>
    <w:p w:rsidR="00242E0F" w:rsidRPr="008F0893" w:rsidRDefault="00242E0F" w:rsidP="00242E0F">
      <w:pPr>
        <w:numPr>
          <w:ilvl w:val="0"/>
          <w:numId w:val="2"/>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создание положительного эмоционального фона общения ребёнка и взрослого, поощрение успехов малыша.</w:t>
      </w:r>
    </w:p>
    <w:p w:rsidR="00242E0F" w:rsidRPr="008F0893" w:rsidRDefault="00242E0F" w:rsidP="00242E0F">
      <w:pPr>
        <w:numPr>
          <w:ilvl w:val="0"/>
          <w:numId w:val="2"/>
        </w:numPr>
        <w:spacing w:after="0" w:line="270" w:lineRule="atLeast"/>
        <w:ind w:left="450"/>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побуждение детей к двигательной активности, вокализациям.</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Исследовав основные позиции воздействия музыки на развитие индивидуальности, можно подвести некоторый итог всего вышесказанного.</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 xml:space="preserve">Музыка, </w:t>
      </w:r>
      <w:proofErr w:type="gramStart"/>
      <w:r w:rsidRPr="008F0893">
        <w:rPr>
          <w:rFonts w:ascii="Arial" w:eastAsia="Times New Roman" w:hAnsi="Arial" w:cs="Arial"/>
          <w:color w:val="555555"/>
          <w:sz w:val="28"/>
          <w:szCs w:val="28"/>
          <w:lang w:eastAsia="ru-RU"/>
        </w:rPr>
        <w:t>являясь одной из самых влиятельных форм искусства оказывает</w:t>
      </w:r>
      <w:proofErr w:type="gramEnd"/>
      <w:r w:rsidRPr="008F0893">
        <w:rPr>
          <w:rFonts w:ascii="Arial" w:eastAsia="Times New Roman" w:hAnsi="Arial" w:cs="Arial"/>
          <w:color w:val="555555"/>
          <w:sz w:val="28"/>
          <w:szCs w:val="28"/>
          <w:lang w:eastAsia="ru-RU"/>
        </w:rPr>
        <w:t xml:space="preserve"> огромное воздействие на субъективный мир личности.</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lastRenderedPageBreak/>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242E0F" w:rsidRPr="008F0893" w:rsidRDefault="00242E0F" w:rsidP="00242E0F">
      <w:pPr>
        <w:spacing w:after="270" w:line="270" w:lineRule="atLeast"/>
        <w:jc w:val="both"/>
        <w:rPr>
          <w:rFonts w:ascii="Arial" w:eastAsia="Times New Roman" w:hAnsi="Arial" w:cs="Arial"/>
          <w:color w:val="555555"/>
          <w:sz w:val="28"/>
          <w:szCs w:val="28"/>
          <w:lang w:eastAsia="ru-RU"/>
        </w:rPr>
      </w:pPr>
      <w:r w:rsidRPr="008F0893">
        <w:rPr>
          <w:rFonts w:ascii="Arial" w:eastAsia="Times New Roman" w:hAnsi="Arial" w:cs="Arial"/>
          <w:color w:val="555555"/>
          <w:sz w:val="28"/>
          <w:szCs w:val="28"/>
          <w:lang w:eastAsia="ru-RU"/>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B428E9" w:rsidRPr="008F0893" w:rsidRDefault="00B428E9">
      <w:pPr>
        <w:rPr>
          <w:sz w:val="28"/>
          <w:szCs w:val="28"/>
        </w:rPr>
      </w:pPr>
    </w:p>
    <w:sectPr w:rsidR="00B428E9" w:rsidRPr="008F0893" w:rsidSect="00B42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BFD"/>
    <w:multiLevelType w:val="multilevel"/>
    <w:tmpl w:val="D4F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34FAC"/>
    <w:multiLevelType w:val="multilevel"/>
    <w:tmpl w:val="9644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E0F"/>
    <w:rsid w:val="00242E0F"/>
    <w:rsid w:val="008F0893"/>
    <w:rsid w:val="00B428E9"/>
    <w:rsid w:val="00DF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E9"/>
  </w:style>
  <w:style w:type="paragraph" w:styleId="2">
    <w:name w:val="heading 2"/>
    <w:basedOn w:val="a"/>
    <w:link w:val="20"/>
    <w:uiPriority w:val="9"/>
    <w:qFormat/>
    <w:rsid w:val="00242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E0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2E0F"/>
    <w:rPr>
      <w:color w:val="0000FF"/>
      <w:u w:val="single"/>
    </w:rPr>
  </w:style>
  <w:style w:type="character" w:customStyle="1" w:styleId="pdate">
    <w:name w:val="pdate"/>
    <w:basedOn w:val="a0"/>
    <w:rsid w:val="00242E0F"/>
  </w:style>
  <w:style w:type="character" w:customStyle="1" w:styleId="pcat">
    <w:name w:val="pcat"/>
    <w:basedOn w:val="a0"/>
    <w:rsid w:val="00242E0F"/>
  </w:style>
  <w:style w:type="character" w:customStyle="1" w:styleId="apple-converted-space">
    <w:name w:val="apple-converted-space"/>
    <w:basedOn w:val="a0"/>
    <w:rsid w:val="00242E0F"/>
  </w:style>
  <w:style w:type="character" w:customStyle="1" w:styleId="ptags">
    <w:name w:val="ptags"/>
    <w:basedOn w:val="a0"/>
    <w:rsid w:val="00242E0F"/>
  </w:style>
  <w:style w:type="paragraph" w:styleId="a4">
    <w:name w:val="Normal (Web)"/>
    <w:basedOn w:val="a"/>
    <w:uiPriority w:val="99"/>
    <w:semiHidden/>
    <w:unhideWhenUsed/>
    <w:rsid w:val="0024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2E0F"/>
    <w:rPr>
      <w:b/>
      <w:bCs/>
    </w:rPr>
  </w:style>
</w:styles>
</file>

<file path=word/webSettings.xml><?xml version="1.0" encoding="utf-8"?>
<w:webSettings xmlns:r="http://schemas.openxmlformats.org/officeDocument/2006/relationships" xmlns:w="http://schemas.openxmlformats.org/wordprocessingml/2006/main">
  <w:divs>
    <w:div w:id="305355962">
      <w:bodyDiv w:val="1"/>
      <w:marLeft w:val="0"/>
      <w:marRight w:val="0"/>
      <w:marTop w:val="0"/>
      <w:marBottom w:val="0"/>
      <w:divBdr>
        <w:top w:val="none" w:sz="0" w:space="0" w:color="auto"/>
        <w:left w:val="none" w:sz="0" w:space="0" w:color="auto"/>
        <w:bottom w:val="none" w:sz="0" w:space="0" w:color="auto"/>
        <w:right w:val="none" w:sz="0" w:space="0" w:color="auto"/>
      </w:divBdr>
      <w:divsChild>
        <w:div w:id="307394797">
          <w:marLeft w:val="-225"/>
          <w:marRight w:val="-225"/>
          <w:marTop w:val="0"/>
          <w:marBottom w:val="240"/>
          <w:divBdr>
            <w:top w:val="single" w:sz="6" w:space="2" w:color="E1E1E1"/>
            <w:left w:val="single" w:sz="2" w:space="11" w:color="E1E1E1"/>
            <w:bottom w:val="single" w:sz="6" w:space="2" w:color="E1E1E1"/>
            <w:right w:val="single" w:sz="2" w:space="11" w:color="E1E1E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1445</Words>
  <Characters>8241</Characters>
  <Application>Microsoft Office Word</Application>
  <DocSecurity>0</DocSecurity>
  <Lines>68</Lines>
  <Paragraphs>19</Paragraphs>
  <ScaleCrop>false</ScaleCrop>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2013-06-17T10:50:00Z</dcterms:created>
  <dcterms:modified xsi:type="dcterms:W3CDTF">2015-02-16T07:25:00Z</dcterms:modified>
</cp:coreProperties>
</file>