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99" w:rsidRPr="000429A3" w:rsidRDefault="00E53699" w:rsidP="00E53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3">
        <w:rPr>
          <w:rFonts w:ascii="Times New Roman" w:hAnsi="Times New Roman" w:cs="Times New Roman"/>
          <w:b/>
          <w:sz w:val="28"/>
          <w:szCs w:val="28"/>
        </w:rPr>
        <w:t>Региональный компонент как условие вариативности и разнообразия содержания образовательной среды ДОО</w:t>
      </w:r>
    </w:p>
    <w:p w:rsidR="00245594" w:rsidRPr="00245594" w:rsidRDefault="00245594" w:rsidP="00E536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594" w:rsidRPr="00245594" w:rsidRDefault="00245594" w:rsidP="00245594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5594">
        <w:rPr>
          <w:rFonts w:ascii="Times New Roman" w:hAnsi="Times New Roman" w:cs="Times New Roman"/>
          <w:i/>
          <w:sz w:val="24"/>
          <w:szCs w:val="24"/>
        </w:rPr>
        <w:t>Выходцева Н.И., заведующий</w:t>
      </w:r>
    </w:p>
    <w:p w:rsidR="00245594" w:rsidRPr="00245594" w:rsidRDefault="00245594" w:rsidP="00245594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5594">
        <w:rPr>
          <w:rFonts w:ascii="Times New Roman" w:hAnsi="Times New Roman" w:cs="Times New Roman"/>
          <w:i/>
          <w:sz w:val="24"/>
          <w:szCs w:val="24"/>
        </w:rPr>
        <w:t xml:space="preserve"> МБДОУ ЦРР-детский сад «Алёнушка»</w:t>
      </w:r>
    </w:p>
    <w:p w:rsidR="00671681" w:rsidRPr="00245594" w:rsidRDefault="00671681" w:rsidP="00E536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36" w:rsidRPr="00245594" w:rsidRDefault="002C0436" w:rsidP="002C043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>Природа, история, культура, современное развитие Алтайского края</w:t>
      </w:r>
      <w:r w:rsidR="00562462" w:rsidRPr="00245594">
        <w:rPr>
          <w:rFonts w:ascii="Times New Roman" w:hAnsi="Times New Roman" w:cs="Times New Roman"/>
          <w:sz w:val="28"/>
          <w:szCs w:val="28"/>
        </w:rPr>
        <w:t>,</w:t>
      </w:r>
      <w:r w:rsidR="00E0500C" w:rsidRPr="00245594">
        <w:rPr>
          <w:rFonts w:ascii="Times New Roman" w:hAnsi="Times New Roman" w:cs="Times New Roman"/>
          <w:sz w:val="28"/>
          <w:szCs w:val="28"/>
        </w:rPr>
        <w:t xml:space="preserve"> уникального </w:t>
      </w:r>
      <w:r w:rsidR="00207CE1" w:rsidRPr="00245594">
        <w:rPr>
          <w:rFonts w:ascii="Times New Roman" w:eastAsia="Times New Roman" w:hAnsi="Times New Roman" w:cs="Times New Roman"/>
          <w:sz w:val="28"/>
          <w:szCs w:val="28"/>
        </w:rPr>
        <w:t xml:space="preserve">богатейшими  рекреационными ресурсами: живописной природой и  благоприятными климатическими условиями  </w:t>
      </w:r>
      <w:r w:rsidR="00207CE1" w:rsidRPr="00245594">
        <w:rPr>
          <w:rFonts w:ascii="Times New Roman" w:hAnsi="Times New Roman"/>
          <w:sz w:val="28"/>
          <w:szCs w:val="28"/>
        </w:rPr>
        <w:t>г</w:t>
      </w:r>
      <w:r w:rsidR="00E0500C" w:rsidRPr="00245594">
        <w:rPr>
          <w:rFonts w:ascii="Times New Roman" w:hAnsi="Times New Roman" w:cs="Times New Roman"/>
          <w:sz w:val="28"/>
          <w:szCs w:val="28"/>
        </w:rPr>
        <w:t>орода</w:t>
      </w:r>
      <w:r w:rsidR="00207CE1" w:rsidRPr="00245594">
        <w:rPr>
          <w:rFonts w:ascii="Times New Roman" w:hAnsi="Times New Roman" w:cs="Times New Roman"/>
          <w:sz w:val="28"/>
          <w:szCs w:val="28"/>
        </w:rPr>
        <w:t>-курорта</w:t>
      </w:r>
      <w:r w:rsidR="00E0500C" w:rsidRPr="00245594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Pr="00245594">
        <w:rPr>
          <w:rFonts w:ascii="Times New Roman" w:hAnsi="Times New Roman" w:cs="Times New Roman"/>
          <w:sz w:val="28"/>
          <w:szCs w:val="28"/>
        </w:rPr>
        <w:t xml:space="preserve"> заключают  в себе мощный образовательный потенциал. Назначение регионального компонента — защита и развитие системой образования  региональных особенностей, вооружение дошкольников системой знаний о регионе.</w:t>
      </w:r>
    </w:p>
    <w:p w:rsidR="005E04DB" w:rsidRPr="00245594" w:rsidRDefault="002C0436" w:rsidP="005E04D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594">
        <w:rPr>
          <w:rFonts w:ascii="Times New Roman" w:hAnsi="Times New Roman" w:cs="Times New Roman"/>
          <w:iCs/>
          <w:sz w:val="28"/>
          <w:szCs w:val="28"/>
        </w:rPr>
        <w:t>В соответствии с Ф</w:t>
      </w:r>
      <w:r w:rsidR="005E04DB" w:rsidRPr="00245594">
        <w:rPr>
          <w:rFonts w:ascii="Times New Roman" w:hAnsi="Times New Roman" w:cs="Times New Roman"/>
          <w:iCs/>
          <w:sz w:val="28"/>
          <w:szCs w:val="28"/>
        </w:rPr>
        <w:t>ГОС ДО,</w:t>
      </w:r>
      <w:r w:rsidRPr="00245594">
        <w:rPr>
          <w:rFonts w:ascii="Times New Roman" w:hAnsi="Times New Roman" w:cs="Times New Roman"/>
          <w:iCs/>
          <w:sz w:val="28"/>
          <w:szCs w:val="28"/>
        </w:rPr>
        <w:t xml:space="preserve">  познавательное развитие предполагает формирование первичных представлений о  себе, других людях, объектах окружающего мира,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ее природы.</w:t>
      </w:r>
    </w:p>
    <w:p w:rsidR="003511F5" w:rsidRPr="00245594" w:rsidRDefault="005E04DB" w:rsidP="005F2CD1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594">
        <w:rPr>
          <w:rFonts w:ascii="Times New Roman" w:hAnsi="Times New Roman" w:cs="Times New Roman"/>
          <w:iCs/>
          <w:sz w:val="28"/>
          <w:szCs w:val="28"/>
        </w:rPr>
        <w:t>Но все мы сегодня понимаем, что наиболее существенными проблемами</w:t>
      </w:r>
      <w:r w:rsidR="003511F5" w:rsidRPr="00245594">
        <w:rPr>
          <w:rFonts w:ascii="Times New Roman" w:hAnsi="Times New Roman" w:cs="Times New Roman"/>
          <w:iCs/>
          <w:sz w:val="28"/>
          <w:szCs w:val="28"/>
        </w:rPr>
        <w:t xml:space="preserve"> внедрения регионального компонента являются:</w:t>
      </w:r>
    </w:p>
    <w:p w:rsidR="003511F5" w:rsidRPr="00245594" w:rsidRDefault="003511F5" w:rsidP="005F2CD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04DB" w:rsidRPr="00245594">
        <w:rPr>
          <w:rFonts w:ascii="Times New Roman" w:hAnsi="Times New Roman" w:cs="Times New Roman"/>
          <w:sz w:val="28"/>
          <w:szCs w:val="28"/>
        </w:rPr>
        <w:t xml:space="preserve">неадаптированность парциальных программ и авторских образовательных практик </w:t>
      </w:r>
      <w:r w:rsidRPr="00245594">
        <w:rPr>
          <w:rFonts w:ascii="Times New Roman" w:hAnsi="Times New Roman" w:cs="Times New Roman"/>
          <w:sz w:val="28"/>
          <w:szCs w:val="28"/>
        </w:rPr>
        <w:t xml:space="preserve"> по краеведению </w:t>
      </w:r>
      <w:r w:rsidR="005E04DB" w:rsidRPr="00245594">
        <w:rPr>
          <w:rFonts w:ascii="Times New Roman" w:hAnsi="Times New Roman" w:cs="Times New Roman"/>
          <w:sz w:val="28"/>
          <w:szCs w:val="28"/>
        </w:rPr>
        <w:t>на ее реализацию</w:t>
      </w:r>
      <w:r w:rsidRPr="00245594">
        <w:rPr>
          <w:rFonts w:ascii="Times New Roman" w:hAnsi="Times New Roman" w:cs="Times New Roman"/>
          <w:sz w:val="28"/>
          <w:szCs w:val="28"/>
        </w:rPr>
        <w:t xml:space="preserve"> в ДО</w:t>
      </w:r>
      <w:r w:rsidR="005F2CD1" w:rsidRPr="00245594">
        <w:rPr>
          <w:rFonts w:ascii="Times New Roman" w:hAnsi="Times New Roman" w:cs="Times New Roman"/>
          <w:sz w:val="28"/>
          <w:szCs w:val="28"/>
        </w:rPr>
        <w:t>О</w:t>
      </w:r>
      <w:r w:rsidRPr="0024559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E04DB" w:rsidRPr="00245594">
        <w:rPr>
          <w:rFonts w:ascii="Times New Roman" w:hAnsi="Times New Roman" w:cs="Times New Roman"/>
          <w:sz w:val="28"/>
          <w:szCs w:val="28"/>
        </w:rPr>
        <w:t>;</w:t>
      </w:r>
    </w:p>
    <w:p w:rsidR="005E04DB" w:rsidRPr="00245594" w:rsidRDefault="003511F5" w:rsidP="005F2CD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 xml:space="preserve">- </w:t>
      </w:r>
      <w:r w:rsidR="005E04DB" w:rsidRPr="00245594">
        <w:rPr>
          <w:rFonts w:ascii="Times New Roman" w:hAnsi="Times New Roman" w:cs="Times New Roman"/>
          <w:sz w:val="28"/>
          <w:szCs w:val="28"/>
        </w:rPr>
        <w:t xml:space="preserve">недостаточной изученностью возможностей </w:t>
      </w:r>
      <w:r w:rsidRPr="00245594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5E04DB" w:rsidRPr="00245594">
        <w:rPr>
          <w:rFonts w:ascii="Times New Roman" w:hAnsi="Times New Roman" w:cs="Times New Roman"/>
          <w:sz w:val="28"/>
          <w:szCs w:val="28"/>
        </w:rPr>
        <w:t>в формировании познавательной активности дошкольников</w:t>
      </w:r>
      <w:r w:rsidRPr="00245594">
        <w:rPr>
          <w:rFonts w:ascii="Times New Roman" w:hAnsi="Times New Roman" w:cs="Times New Roman"/>
          <w:sz w:val="28"/>
          <w:szCs w:val="28"/>
        </w:rPr>
        <w:t xml:space="preserve"> (отсутствие учебн</w:t>
      </w:r>
      <w:r w:rsidR="005F2CD1" w:rsidRPr="00245594">
        <w:rPr>
          <w:rFonts w:ascii="Times New Roman" w:hAnsi="Times New Roman" w:cs="Times New Roman"/>
          <w:sz w:val="28"/>
          <w:szCs w:val="28"/>
        </w:rPr>
        <w:t>о-методических</w:t>
      </w:r>
      <w:r w:rsidRPr="00245594">
        <w:rPr>
          <w:rFonts w:ascii="Times New Roman" w:hAnsi="Times New Roman" w:cs="Times New Roman"/>
          <w:sz w:val="28"/>
          <w:szCs w:val="28"/>
        </w:rPr>
        <w:t xml:space="preserve"> пособий)</w:t>
      </w:r>
      <w:r w:rsidR="00450B43" w:rsidRPr="00245594">
        <w:rPr>
          <w:rFonts w:ascii="Times New Roman" w:hAnsi="Times New Roman" w:cs="Times New Roman"/>
          <w:sz w:val="28"/>
          <w:szCs w:val="28"/>
        </w:rPr>
        <w:t>.</w:t>
      </w:r>
    </w:p>
    <w:p w:rsidR="00245594" w:rsidRPr="00245594" w:rsidRDefault="002C0436" w:rsidP="00245594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iCs/>
          <w:sz w:val="28"/>
          <w:szCs w:val="28"/>
        </w:rPr>
        <w:t xml:space="preserve">Поэтому </w:t>
      </w:r>
      <w:r w:rsidR="00450B43" w:rsidRPr="00245594">
        <w:rPr>
          <w:rFonts w:ascii="Times New Roman" w:hAnsi="Times New Roman" w:cs="Times New Roman"/>
          <w:iCs/>
          <w:sz w:val="28"/>
          <w:szCs w:val="28"/>
        </w:rPr>
        <w:t xml:space="preserve">требуется </w:t>
      </w:r>
      <w:r w:rsidRPr="00245594">
        <w:rPr>
          <w:rFonts w:ascii="Times New Roman" w:hAnsi="Times New Roman" w:cs="Times New Roman"/>
          <w:iCs/>
          <w:sz w:val="28"/>
          <w:szCs w:val="28"/>
        </w:rPr>
        <w:t>с</w:t>
      </w:r>
      <w:r w:rsidRPr="00245594">
        <w:rPr>
          <w:rFonts w:ascii="Times New Roman" w:hAnsi="Times New Roman" w:cs="Times New Roman"/>
          <w:sz w:val="28"/>
          <w:szCs w:val="28"/>
        </w:rPr>
        <w:t xml:space="preserve">амостоятельное наполнение содержанием </w:t>
      </w:r>
      <w:r w:rsidR="00450B43" w:rsidRPr="00245594">
        <w:rPr>
          <w:rFonts w:ascii="Times New Roman" w:hAnsi="Times New Roman" w:cs="Times New Roman"/>
          <w:sz w:val="28"/>
          <w:szCs w:val="28"/>
        </w:rPr>
        <w:t>ООП ДО, а это значит  -</w:t>
      </w:r>
      <w:r w:rsidRPr="00245594">
        <w:rPr>
          <w:rFonts w:ascii="Times New Roman" w:hAnsi="Times New Roman" w:cs="Times New Roman"/>
          <w:sz w:val="28"/>
          <w:szCs w:val="28"/>
        </w:rPr>
        <w:t xml:space="preserve"> разработки вариативной части программы, </w:t>
      </w:r>
      <w:r w:rsidR="00450B43" w:rsidRPr="00245594">
        <w:rPr>
          <w:rFonts w:ascii="Times New Roman" w:hAnsi="Times New Roman" w:cs="Times New Roman"/>
          <w:sz w:val="28"/>
          <w:szCs w:val="28"/>
        </w:rPr>
        <w:t xml:space="preserve">т.е. Рабочей программы, </w:t>
      </w:r>
      <w:r w:rsidRPr="00245594">
        <w:rPr>
          <w:rFonts w:ascii="Times New Roman" w:hAnsi="Times New Roman" w:cs="Times New Roman"/>
          <w:sz w:val="28"/>
          <w:szCs w:val="28"/>
        </w:rPr>
        <w:t xml:space="preserve">которая не может не учитывать региональную специфику. </w:t>
      </w:r>
      <w:r w:rsidR="00450B43" w:rsidRPr="00245594">
        <w:rPr>
          <w:rFonts w:ascii="Times New Roman" w:hAnsi="Times New Roman" w:cs="Times New Roman"/>
          <w:sz w:val="28"/>
          <w:szCs w:val="28"/>
        </w:rPr>
        <w:t>Кроме этого необходимо создать Образовательную среду.</w:t>
      </w:r>
    </w:p>
    <w:p w:rsidR="00245594" w:rsidRPr="00245594" w:rsidRDefault="00450B43" w:rsidP="00245594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>Образовательная среда — это комплекс условий, которые обеспечивают развитие</w:t>
      </w:r>
      <w:r w:rsidR="00245594" w:rsidRPr="00245594">
        <w:rPr>
          <w:rFonts w:ascii="Times New Roman" w:hAnsi="Times New Roman" w:cs="Times New Roman"/>
          <w:sz w:val="28"/>
          <w:szCs w:val="28"/>
        </w:rPr>
        <w:t xml:space="preserve"> детей в дошкольном учреждении.</w:t>
      </w:r>
    </w:p>
    <w:p w:rsidR="00450B43" w:rsidRPr="00245594" w:rsidRDefault="00450B43" w:rsidP="00245594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 xml:space="preserve"> Вариативность среды:</w:t>
      </w:r>
    </w:p>
    <w:p w:rsidR="00450B43" w:rsidRPr="00245594" w:rsidRDefault="00450B43" w:rsidP="0045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>- наличие различных пространств (для игры, для конструирования, для уединения);</w:t>
      </w:r>
    </w:p>
    <w:p w:rsidR="00450B43" w:rsidRPr="00245594" w:rsidRDefault="00450B43" w:rsidP="0045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>- наличие разнообразных материалов, игр, игрушек, оборудования, обеспечивающих свободный выбор детей;</w:t>
      </w:r>
    </w:p>
    <w:p w:rsidR="00450B43" w:rsidRPr="00245594" w:rsidRDefault="00450B43" w:rsidP="0045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lastRenderedPageBreak/>
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E2213" w:rsidRPr="00245594" w:rsidRDefault="003E2213" w:rsidP="003E2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9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245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ФГОС ДО вариативность развивающей среды в ДОО – ключевая характеристика предметно-пространственной развивающей среды, подразумевающей наличие в ДОО или группе пространств для конструирования, игр, уединения, различного оборудования, игрушек, игр, новых предметов, которые простимулируют двигательную, игровую, исследовательскую и познавательную деятельность дошкольников.  </w:t>
      </w:r>
    </w:p>
    <w:p w:rsidR="003E2213" w:rsidRPr="00245594" w:rsidRDefault="003E2213" w:rsidP="00E57F94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Вариативность развивающей среды в дошкольном учреждении обусловлена спецификой его деятельности в целом, содержанием образовательной программы, приоритетными задачами в тот или иной период времени, особенностями контингента детей  и т.д.  </w:t>
      </w:r>
    </w:p>
    <w:p w:rsidR="00112295" w:rsidRPr="00245594" w:rsidRDefault="00207CE1" w:rsidP="00E57F94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hAnsi="Times New Roman" w:cs="Times New Roman"/>
          <w:sz w:val="28"/>
          <w:szCs w:val="28"/>
        </w:rPr>
        <w:t xml:space="preserve">Региональное своеобразие созданной в учреждении среды позволяет педагогам формировать эффективное образовательное пространство. 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Сегодня представляем образовательную среду, которую используем в том числе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и для изучения природы нашей местности.</w:t>
      </w:r>
    </w:p>
    <w:p w:rsidR="00112295" w:rsidRPr="00245594" w:rsidRDefault="003E2213" w:rsidP="00112295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Эту задачу мы 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начали решать с 2013года.</w:t>
      </w:r>
    </w:p>
    <w:p w:rsidR="00E57F94" w:rsidRPr="00245594" w:rsidRDefault="00E57F94" w:rsidP="00112295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iCs/>
          <w:sz w:val="28"/>
          <w:szCs w:val="28"/>
        </w:rPr>
        <w:t>В рамках реализац</w:t>
      </w:r>
      <w:r w:rsidR="00112295" w:rsidRPr="00245594">
        <w:rPr>
          <w:rFonts w:ascii="Times New Roman" w:eastAsia="Times New Roman" w:hAnsi="Times New Roman" w:cs="Times New Roman"/>
          <w:iCs/>
          <w:sz w:val="28"/>
          <w:szCs w:val="28"/>
        </w:rPr>
        <w:t xml:space="preserve">ии проекта «Экологическая тропа» 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а территории детского сада появились новые объекты:</w:t>
      </w:r>
    </w:p>
    <w:p w:rsidR="00E57F94" w:rsidRPr="00245594" w:rsidRDefault="003E2213" w:rsidP="00E57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 «Птичья гостиница»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 Дендрарий,  на территории детского сада появились хвойные породы (сосна, пихта), лиственные породы (дуб, липа, береза, ), д</w:t>
      </w:r>
      <w:r w:rsidR="00DC6BA3" w:rsidRPr="002455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корастущие деревья и кустарники (туя, чубушник, спирея, айва японская), девичий виноград, первоцветы</w:t>
      </w:r>
      <w:r w:rsidR="003E2213" w:rsidRPr="00245594">
        <w:rPr>
          <w:rFonts w:ascii="Times New Roman" w:eastAsia="Times New Roman" w:hAnsi="Times New Roman" w:cs="Times New Roman"/>
          <w:sz w:val="28"/>
          <w:szCs w:val="28"/>
        </w:rPr>
        <w:t>, произрастающие в городе Белокуриха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Фруктовый сад, где посажены яблони, груша, слива,</w:t>
      </w:r>
      <w:r w:rsidR="003E2213" w:rsidRPr="00245594">
        <w:rPr>
          <w:rFonts w:ascii="Times New Roman" w:eastAsia="Times New Roman" w:hAnsi="Times New Roman" w:cs="Times New Roman"/>
          <w:sz w:val="28"/>
          <w:szCs w:val="28"/>
        </w:rPr>
        <w:t xml:space="preserve"> виноград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, 3 разновидности смородины, крыжовник, жимолость, «Земляничная полянка». 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Алярий, где высажены 10 разновидностей лука, приобретенных в Экологическом центре г.Бийска.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Второе «рождение» получила фитогорка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, альпийская горка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и огород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 xml:space="preserve"> с теплицей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Заложен розарий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 xml:space="preserve">обновлены цветники: на месте «мусорки» обустроен цветник «Избушка Бабы Яги», </w:t>
      </w:r>
      <w:r w:rsidR="004C5164" w:rsidRPr="00245594">
        <w:rPr>
          <w:rFonts w:ascii="Times New Roman" w:eastAsia="Times New Roman" w:hAnsi="Times New Roman" w:cs="Times New Roman"/>
          <w:sz w:val="28"/>
          <w:szCs w:val="28"/>
        </w:rPr>
        <w:t>позднее Зона отдыха и релакса «Прага» с водопадом и фонтаном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- Обустроена метеоплощадка, водоем, место занятий для де</w:t>
      </w:r>
      <w:r w:rsidR="00DC6BA3" w:rsidRPr="00245594">
        <w:rPr>
          <w:rFonts w:ascii="Times New Roman" w:eastAsia="Times New Roman" w:hAnsi="Times New Roman" w:cs="Times New Roman"/>
          <w:sz w:val="28"/>
          <w:szCs w:val="28"/>
        </w:rPr>
        <w:t>тей в Уголке нетронутой природы, рядом расположен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 xml:space="preserve">  «Цветущий луг»</w:t>
      </w:r>
      <w:r w:rsidR="00DC6BA3" w:rsidRPr="0024559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цветковые, произрастающие в окрестностях города) и в сравнении </w:t>
      </w:r>
      <w:r w:rsidR="002A4D9F" w:rsidRPr="00245594">
        <w:rPr>
          <w:rFonts w:ascii="Times New Roman" w:eastAsia="Times New Roman" w:hAnsi="Times New Roman" w:cs="Times New Roman"/>
          <w:sz w:val="28"/>
          <w:szCs w:val="28"/>
        </w:rPr>
        <w:t xml:space="preserve">с природными сообществами </w:t>
      </w:r>
      <w:r w:rsidR="00DC6BA3" w:rsidRPr="00245594">
        <w:rPr>
          <w:rFonts w:ascii="Times New Roman" w:eastAsia="Times New Roman" w:hAnsi="Times New Roman" w:cs="Times New Roman"/>
          <w:sz w:val="28"/>
          <w:szCs w:val="28"/>
        </w:rPr>
        <w:t>– городской парк</w:t>
      </w:r>
      <w:r w:rsidR="00112295" w:rsidRPr="00245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Педагогами разработаны маршруты и планы проведения экскурсий для каждой возрастной группы, установлены информационные щиты. В </w:t>
      </w:r>
      <w:r w:rsidR="002A4D9F" w:rsidRPr="00245594">
        <w:rPr>
          <w:rFonts w:ascii="Times New Roman" w:eastAsia="Times New Roman" w:hAnsi="Times New Roman" w:cs="Times New Roman"/>
          <w:sz w:val="28"/>
          <w:szCs w:val="28"/>
        </w:rPr>
        <w:t>теплый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период воспитанники учреждения</w:t>
      </w:r>
      <w:r w:rsidR="002A4D9F" w:rsidRPr="00245594">
        <w:rPr>
          <w:rFonts w:ascii="Times New Roman" w:eastAsia="Times New Roman" w:hAnsi="Times New Roman" w:cs="Times New Roman"/>
          <w:sz w:val="28"/>
          <w:szCs w:val="28"/>
        </w:rPr>
        <w:t xml:space="preserve"> (дети других детских садов)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 соверша</w:t>
      </w:r>
      <w:r w:rsidR="002A4D9F" w:rsidRPr="00245594">
        <w:rPr>
          <w:rFonts w:ascii="Times New Roman" w:eastAsia="Times New Roman" w:hAnsi="Times New Roman" w:cs="Times New Roman"/>
          <w:sz w:val="28"/>
          <w:szCs w:val="28"/>
        </w:rPr>
        <w:t>ют  экскурсии на объекты, участ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4D9F" w:rsidRPr="00245594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в экологических акциях и праздниках.</w:t>
      </w:r>
    </w:p>
    <w:p w:rsidR="00E57F94" w:rsidRPr="00245594" w:rsidRDefault="00E57F94" w:rsidP="00E57F94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«Экологический комплекс «Зеленый островок природы»:</w:t>
      </w:r>
    </w:p>
    <w:p w:rsidR="00EE1267" w:rsidRPr="00245594" w:rsidRDefault="002A4D9F" w:rsidP="00EE12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>бустроены мини-музеи в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е: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 xml:space="preserve"> «Космос», «В мире животных», «Мир растений», Музей воды, «Домашние животные», «Живая и неживая природа».</w:t>
      </w:r>
      <w:r w:rsidR="00EE1267" w:rsidRPr="0024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создании  принимают участие все: дети, родители, сотрудники детского сада, что способствует укреплению интегративных связей и созданию взросло-детского сообщества, ориентированного на достижение общих целей.</w:t>
      </w:r>
    </w:p>
    <w:p w:rsidR="00EE1267" w:rsidRPr="00245594" w:rsidRDefault="00EE1267" w:rsidP="00EE12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и содержание мини-музеев напрямую зависит от творчества и кругозора педагогов. Разнообразие экспонатов, выставок, уголков с использованием фотографий, макетов, стендов, иллюстративного материала, географических карт – все эти средства и материалы привлекают внимание детей, повышают их интерес к знакомству с родным краем.</w:t>
      </w:r>
    </w:p>
    <w:p w:rsidR="00EE1267" w:rsidRPr="00245594" w:rsidRDefault="002A4D9F" w:rsidP="002A4D9F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 xml:space="preserve"> природы города Белокурихи, 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где размещен материал о памятниках природы, наиболее распространенных растениях и животных окрестностей Белокурихи и занесенных в Красную книгу. </w:t>
      </w:r>
      <w:r w:rsidR="00EE1267" w:rsidRPr="00245594">
        <w:rPr>
          <w:rFonts w:ascii="Times New Roman" w:eastAsia="Times New Roman" w:hAnsi="Times New Roman" w:cs="Times New Roman"/>
          <w:sz w:val="28"/>
          <w:szCs w:val="28"/>
        </w:rPr>
        <w:t>Регулярно обновляется вернисаж картин, написанными учащимися Детской школы искусств и воспитанниками детского сада.</w:t>
      </w:r>
    </w:p>
    <w:p w:rsidR="00E57F94" w:rsidRPr="00245594" w:rsidRDefault="002A4D9F" w:rsidP="002A4D9F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7F94" w:rsidRPr="00245594">
        <w:rPr>
          <w:rFonts w:ascii="Times New Roman" w:eastAsia="Times New Roman" w:hAnsi="Times New Roman" w:cs="Times New Roman"/>
          <w:sz w:val="28"/>
          <w:szCs w:val="28"/>
        </w:rPr>
        <w:t>Экологической комнат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2632E" w:rsidRPr="00245594">
        <w:rPr>
          <w:rFonts w:ascii="Times New Roman" w:eastAsia="Times New Roman" w:hAnsi="Times New Roman" w:cs="Times New Roman"/>
          <w:sz w:val="28"/>
          <w:szCs w:val="28"/>
        </w:rPr>
        <w:t xml:space="preserve">установлен цифровой телевизор, 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лаборатория, редкие растения, </w:t>
      </w:r>
      <w:r w:rsidR="00EE1267" w:rsidRPr="00245594">
        <w:rPr>
          <w:rFonts w:ascii="Times New Roman" w:eastAsia="Times New Roman" w:hAnsi="Times New Roman" w:cs="Times New Roman"/>
          <w:sz w:val="28"/>
          <w:szCs w:val="28"/>
        </w:rPr>
        <w:t>учебные плакаты и</w:t>
      </w:r>
      <w:r w:rsidR="0052632E" w:rsidRPr="00245594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материал</w:t>
      </w:r>
      <w:r w:rsidR="00EE1267" w:rsidRPr="00245594">
        <w:rPr>
          <w:rFonts w:ascii="Times New Roman" w:eastAsia="Times New Roman" w:hAnsi="Times New Roman" w:cs="Times New Roman"/>
          <w:sz w:val="28"/>
          <w:szCs w:val="28"/>
        </w:rPr>
        <w:t>, способствующий реализации Программы,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макеты двух противоположных природных зон – арктической и тропической пустыни</w:t>
      </w:r>
      <w:r w:rsidR="0052632E" w:rsidRPr="00245594">
        <w:rPr>
          <w:rFonts w:ascii="Times New Roman" w:eastAsia="Times New Roman" w:hAnsi="Times New Roman" w:cs="Times New Roman"/>
          <w:sz w:val="28"/>
          <w:szCs w:val="28"/>
        </w:rPr>
        <w:t xml:space="preserve"> и другое</w:t>
      </w:r>
      <w:r w:rsidR="00746A04" w:rsidRPr="00245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A04" w:rsidRPr="00245594" w:rsidRDefault="001A6720" w:rsidP="002A4D9F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>В текущем году нашему городу-курорту исполнилось 150 лет. И усвоению дошкольниками элементарных знаний об этом знаменательном событии, историей, достопримечательностями города</w:t>
      </w:r>
      <w:r w:rsidR="00F0544C" w:rsidRPr="00245594">
        <w:rPr>
          <w:rFonts w:ascii="Times New Roman" w:eastAsia="Times New Roman" w:hAnsi="Times New Roman" w:cs="Times New Roman"/>
          <w:sz w:val="28"/>
          <w:szCs w:val="28"/>
        </w:rPr>
        <w:t xml:space="preserve">, способствовали созданные развивающие объекты на территории - 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4B" w:rsidRPr="00245594">
        <w:rPr>
          <w:rFonts w:ascii="Times New Roman" w:eastAsia="Times New Roman" w:hAnsi="Times New Roman" w:cs="Times New Roman"/>
          <w:sz w:val="28"/>
          <w:szCs w:val="28"/>
        </w:rPr>
        <w:t xml:space="preserve">Городской парк «150лет городу-курорту Белокуриха», Мельница, мост через реку и туристический бивуак, Цветочные вазоны городу, туристко-оздоровительный субкластер «Белокуриха – 2» (будующее курорта). </w:t>
      </w:r>
      <w:r w:rsidR="00746A04" w:rsidRPr="002455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55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A04" w:rsidRPr="00245594">
        <w:rPr>
          <w:rFonts w:ascii="Times New Roman" w:eastAsia="Times New Roman" w:hAnsi="Times New Roman" w:cs="Times New Roman"/>
          <w:sz w:val="28"/>
          <w:szCs w:val="28"/>
        </w:rPr>
        <w:t>зультатом реализация проекта «Мой город» явилось создание макета «Город-курорт Белокуриха»</w:t>
      </w:r>
      <w:r w:rsidR="00930B86" w:rsidRPr="00245594">
        <w:rPr>
          <w:rFonts w:ascii="Times New Roman" w:eastAsia="Times New Roman" w:hAnsi="Times New Roman" w:cs="Times New Roman"/>
          <w:sz w:val="28"/>
          <w:szCs w:val="28"/>
        </w:rPr>
        <w:t>, рассказывающий об основной градообразующей</w:t>
      </w:r>
      <w:r w:rsidR="00746A04" w:rsidRPr="00245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86" w:rsidRPr="0024559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– санаторно-курортном </w:t>
      </w:r>
      <w:r w:rsidR="00837680" w:rsidRPr="00245594">
        <w:rPr>
          <w:rFonts w:ascii="Times New Roman" w:eastAsia="Times New Roman" w:hAnsi="Times New Roman" w:cs="Times New Roman"/>
          <w:sz w:val="28"/>
          <w:szCs w:val="28"/>
        </w:rPr>
        <w:t>комплексе. Создание</w:t>
      </w:r>
      <w:r w:rsidR="00746A04" w:rsidRPr="00245594">
        <w:rPr>
          <w:rFonts w:ascii="Times New Roman" w:eastAsia="Times New Roman" w:hAnsi="Times New Roman" w:cs="Times New Roman"/>
          <w:sz w:val="28"/>
          <w:szCs w:val="28"/>
        </w:rPr>
        <w:t xml:space="preserve"> макетов «Мой любимый город» в группах</w:t>
      </w:r>
      <w:r w:rsidR="00837680" w:rsidRPr="00245594"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проводить непрерывно образовательную деятельность</w:t>
      </w:r>
      <w:r w:rsidR="00D86E4B" w:rsidRPr="00245594">
        <w:rPr>
          <w:rFonts w:ascii="Times New Roman" w:eastAsia="Times New Roman" w:hAnsi="Times New Roman" w:cs="Times New Roman"/>
          <w:sz w:val="28"/>
          <w:szCs w:val="28"/>
        </w:rPr>
        <w:t xml:space="preserve"> с детьми в разных формах, знакомить их с историческими и природными объектами, проводить экскурсии, заниматься исследовательской работой.</w:t>
      </w:r>
    </w:p>
    <w:p w:rsidR="00E57F94" w:rsidRPr="00245594" w:rsidRDefault="00E57F94" w:rsidP="00E57F94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E4B" w:rsidRPr="00245594">
        <w:rPr>
          <w:rFonts w:ascii="Times New Roman" w:eastAsia="Times New Roman" w:hAnsi="Times New Roman" w:cs="Times New Roman"/>
          <w:sz w:val="28"/>
          <w:szCs w:val="28"/>
        </w:rPr>
        <w:t>Результат: Создание Образовательной среды в учреждении, РППС как ее составляющей, адекватной реализуемой программе, соответствует особенностям педагогического процесса и творческому характеру деятельности</w:t>
      </w:r>
      <w:r w:rsidR="00562462" w:rsidRPr="00245594">
        <w:rPr>
          <w:rFonts w:ascii="Times New Roman" w:eastAsia="Times New Roman" w:hAnsi="Times New Roman" w:cs="Times New Roman"/>
          <w:sz w:val="28"/>
          <w:szCs w:val="28"/>
        </w:rPr>
        <w:t xml:space="preserve"> ребенка, эффективно сказывается на формировании базиса культуры личности, развития индивидуальности.</w:t>
      </w:r>
    </w:p>
    <w:p w:rsidR="00E57F94" w:rsidRPr="00245594" w:rsidRDefault="00E57F94" w:rsidP="00E57F94">
      <w:pPr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50B43" w:rsidRPr="00245594" w:rsidRDefault="00450B43" w:rsidP="002C043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43" w:rsidRPr="00245594" w:rsidRDefault="00450B43" w:rsidP="0024559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B43" w:rsidRPr="00245594" w:rsidSect="00DE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26" w:rsidRDefault="00A34826" w:rsidP="00887038">
      <w:pPr>
        <w:spacing w:after="0" w:line="240" w:lineRule="auto"/>
      </w:pPr>
      <w:r>
        <w:separator/>
      </w:r>
    </w:p>
  </w:endnote>
  <w:endnote w:type="continuationSeparator" w:id="1">
    <w:p w:rsidR="00A34826" w:rsidRDefault="00A34826" w:rsidP="0088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8" w:rsidRDefault="008870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8" w:rsidRDefault="008870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8" w:rsidRDefault="008870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26" w:rsidRDefault="00A34826" w:rsidP="00887038">
      <w:pPr>
        <w:spacing w:after="0" w:line="240" w:lineRule="auto"/>
      </w:pPr>
      <w:r>
        <w:separator/>
      </w:r>
    </w:p>
  </w:footnote>
  <w:footnote w:type="continuationSeparator" w:id="1">
    <w:p w:rsidR="00A34826" w:rsidRDefault="00A34826" w:rsidP="0088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8" w:rsidRDefault="008870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813"/>
      <w:docPartObj>
        <w:docPartGallery w:val="Page Numbers (Top of Page)"/>
        <w:docPartUnique/>
      </w:docPartObj>
    </w:sdtPr>
    <w:sdtContent>
      <w:p w:rsidR="00887038" w:rsidRDefault="00FD2D26" w:rsidP="00887038">
        <w:pPr>
          <w:pStyle w:val="aa"/>
          <w:jc w:val="center"/>
        </w:pPr>
        <w:fldSimple w:instr=" PAGE   \* MERGEFORMAT ">
          <w:r w:rsidR="000429A3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8" w:rsidRDefault="00887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73F"/>
    <w:multiLevelType w:val="multilevel"/>
    <w:tmpl w:val="41F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BEE"/>
    <w:multiLevelType w:val="multilevel"/>
    <w:tmpl w:val="932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3629"/>
    <w:multiLevelType w:val="multilevel"/>
    <w:tmpl w:val="EBA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E48AE"/>
    <w:multiLevelType w:val="multilevel"/>
    <w:tmpl w:val="F20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93303"/>
    <w:multiLevelType w:val="multilevel"/>
    <w:tmpl w:val="5EA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F16EF"/>
    <w:multiLevelType w:val="multilevel"/>
    <w:tmpl w:val="1C6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A04"/>
    <w:rsid w:val="000429A3"/>
    <w:rsid w:val="0006639D"/>
    <w:rsid w:val="000C4122"/>
    <w:rsid w:val="000D71BB"/>
    <w:rsid w:val="00112295"/>
    <w:rsid w:val="001A6720"/>
    <w:rsid w:val="001D5237"/>
    <w:rsid w:val="00207CE1"/>
    <w:rsid w:val="00245594"/>
    <w:rsid w:val="002A4D9F"/>
    <w:rsid w:val="002C0436"/>
    <w:rsid w:val="002E130F"/>
    <w:rsid w:val="002E13BA"/>
    <w:rsid w:val="003511F5"/>
    <w:rsid w:val="003E2213"/>
    <w:rsid w:val="003E27D7"/>
    <w:rsid w:val="003F7A04"/>
    <w:rsid w:val="004414F9"/>
    <w:rsid w:val="00450B43"/>
    <w:rsid w:val="00472655"/>
    <w:rsid w:val="004C5164"/>
    <w:rsid w:val="004C6FE1"/>
    <w:rsid w:val="004D27C1"/>
    <w:rsid w:val="00514015"/>
    <w:rsid w:val="0052632E"/>
    <w:rsid w:val="00562462"/>
    <w:rsid w:val="00575B39"/>
    <w:rsid w:val="005E04DB"/>
    <w:rsid w:val="005F2CD1"/>
    <w:rsid w:val="00642C6F"/>
    <w:rsid w:val="00646947"/>
    <w:rsid w:val="00671681"/>
    <w:rsid w:val="00743255"/>
    <w:rsid w:val="00746A04"/>
    <w:rsid w:val="007C052C"/>
    <w:rsid w:val="00837680"/>
    <w:rsid w:val="00887038"/>
    <w:rsid w:val="008A6322"/>
    <w:rsid w:val="00930B86"/>
    <w:rsid w:val="009541E7"/>
    <w:rsid w:val="00A34826"/>
    <w:rsid w:val="00B42513"/>
    <w:rsid w:val="00BA06BB"/>
    <w:rsid w:val="00BB4214"/>
    <w:rsid w:val="00C533B3"/>
    <w:rsid w:val="00CC4568"/>
    <w:rsid w:val="00CD098C"/>
    <w:rsid w:val="00D86E4B"/>
    <w:rsid w:val="00DC6BA3"/>
    <w:rsid w:val="00DE00DB"/>
    <w:rsid w:val="00E0500C"/>
    <w:rsid w:val="00E53699"/>
    <w:rsid w:val="00E57F94"/>
    <w:rsid w:val="00EE1267"/>
    <w:rsid w:val="00F0544C"/>
    <w:rsid w:val="00F74554"/>
    <w:rsid w:val="00F75A2C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C05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2">
    <w:name w:val="c2"/>
    <w:basedOn w:val="a"/>
    <w:rsid w:val="00E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3699"/>
  </w:style>
  <w:style w:type="character" w:customStyle="1" w:styleId="c4">
    <w:name w:val="c4"/>
    <w:basedOn w:val="a0"/>
    <w:rsid w:val="00E53699"/>
  </w:style>
  <w:style w:type="character" w:customStyle="1" w:styleId="c13">
    <w:name w:val="c13"/>
    <w:basedOn w:val="a0"/>
    <w:rsid w:val="00E53699"/>
  </w:style>
  <w:style w:type="paragraph" w:customStyle="1" w:styleId="c12">
    <w:name w:val="c12"/>
    <w:basedOn w:val="a"/>
    <w:rsid w:val="00E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541E7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C04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C0436"/>
  </w:style>
  <w:style w:type="paragraph" w:styleId="aa">
    <w:name w:val="header"/>
    <w:basedOn w:val="a"/>
    <w:link w:val="ab"/>
    <w:uiPriority w:val="99"/>
    <w:unhideWhenUsed/>
    <w:rsid w:val="0088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038"/>
  </w:style>
  <w:style w:type="paragraph" w:styleId="ac">
    <w:name w:val="footer"/>
    <w:basedOn w:val="a"/>
    <w:link w:val="ad"/>
    <w:uiPriority w:val="99"/>
    <w:semiHidden/>
    <w:unhideWhenUsed/>
    <w:rsid w:val="0088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7038"/>
  </w:style>
  <w:style w:type="paragraph" w:styleId="ae">
    <w:name w:val="Balloon Text"/>
    <w:basedOn w:val="a"/>
    <w:link w:val="af"/>
    <w:uiPriority w:val="99"/>
    <w:semiHidden/>
    <w:unhideWhenUsed/>
    <w:rsid w:val="008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596B-3AC7-4732-BDDC-81D74DBD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2017-10-26T04:47:00Z</cp:lastPrinted>
  <dcterms:created xsi:type="dcterms:W3CDTF">2017-10-24T07:59:00Z</dcterms:created>
  <dcterms:modified xsi:type="dcterms:W3CDTF">2017-10-30T08:36:00Z</dcterms:modified>
</cp:coreProperties>
</file>